
<file path=[Content_Types].xml><?xml version="1.0" encoding="utf-8"?>
<Types xmlns="http://schemas.openxmlformats.org/package/2006/content-types"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7310" w:rsidRPr="007D2EA9" w:rsidRDefault="00F67310" w:rsidP="00814C9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7D2EA9">
        <w:rPr>
          <w:rFonts w:ascii="Times New Roman" w:hAnsi="Times New Roman"/>
          <w:b/>
          <w:sz w:val="28"/>
          <w:szCs w:val="28"/>
        </w:rPr>
        <w:t xml:space="preserve">Мастер-класс </w:t>
      </w:r>
    </w:p>
    <w:p w:rsidR="00F67310" w:rsidRPr="007D2EA9" w:rsidRDefault="00F67310" w:rsidP="00814C9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7D2EA9">
        <w:rPr>
          <w:rFonts w:ascii="Times New Roman" w:hAnsi="Times New Roman"/>
          <w:b/>
          <w:sz w:val="28"/>
          <w:szCs w:val="28"/>
        </w:rPr>
        <w:t>«Развитие интеллектуальной готовности к школе детей 6-7 ле</w:t>
      </w:r>
      <w:r>
        <w:rPr>
          <w:rFonts w:ascii="Times New Roman" w:hAnsi="Times New Roman"/>
          <w:b/>
          <w:sz w:val="28"/>
          <w:szCs w:val="28"/>
        </w:rPr>
        <w:t>т средствами игровой технологии</w:t>
      </w:r>
      <w:r w:rsidRPr="007D2EA9">
        <w:rPr>
          <w:rFonts w:ascii="Times New Roman" w:hAnsi="Times New Roman"/>
          <w:b/>
          <w:sz w:val="28"/>
          <w:szCs w:val="28"/>
        </w:rPr>
        <w:t xml:space="preserve">  «Логическими блоками Дьенеша»</w:t>
      </w:r>
    </w:p>
    <w:p w:rsidR="00F67310" w:rsidRDefault="00F67310" w:rsidP="00FB5CB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67310" w:rsidRPr="008F361F" w:rsidRDefault="00F67310" w:rsidP="00FB5CB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67310" w:rsidRDefault="00F67310" w:rsidP="00FB5CBA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8F361F">
        <w:rPr>
          <w:rFonts w:ascii="Times New Roman" w:hAnsi="Times New Roman"/>
          <w:sz w:val="28"/>
          <w:szCs w:val="28"/>
        </w:rPr>
        <w:t xml:space="preserve">Педагог-психолог МБДОУ «Детский сад №9» </w:t>
      </w:r>
    </w:p>
    <w:p w:rsidR="00F67310" w:rsidRDefault="00F67310" w:rsidP="00FB5CBA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8F361F">
        <w:rPr>
          <w:rFonts w:ascii="Times New Roman" w:hAnsi="Times New Roman"/>
          <w:sz w:val="28"/>
          <w:szCs w:val="28"/>
        </w:rPr>
        <w:t>Щетинина О.В.</w:t>
      </w:r>
    </w:p>
    <w:p w:rsidR="00F67310" w:rsidRPr="008F361F" w:rsidRDefault="00F67310" w:rsidP="00BE350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67310" w:rsidRPr="008F361F" w:rsidRDefault="00F67310" w:rsidP="00FB5CBA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F67310" w:rsidRPr="00507EF5" w:rsidRDefault="00F67310" w:rsidP="00AF35D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76.3pt;margin-top:154.4pt;width:202.2pt;height:151.85pt;z-index:251658240;mso-position-horizontal-relative:margin;mso-position-vertical-relative:margin">
            <v:imagedata r:id="rId5" o:title=""/>
            <w10:wrap type="square" anchorx="margin" anchory="margin"/>
          </v:shape>
          <o:OLEObject Type="Embed" ProgID="PowerPoint.Slide.12" ShapeID="_x0000_s1026" DrawAspect="Content" ObjectID="_1672571557" r:id="rId6"/>
        </w:pict>
      </w:r>
      <w:r w:rsidRPr="008F361F">
        <w:rPr>
          <w:rFonts w:ascii="Times New Roman" w:hAnsi="Times New Roman"/>
          <w:sz w:val="28"/>
          <w:szCs w:val="28"/>
        </w:rPr>
        <w:t xml:space="preserve">Добрый день, уважаемые </w:t>
      </w:r>
      <w:r>
        <w:rPr>
          <w:rFonts w:ascii="Times New Roman" w:hAnsi="Times New Roman"/>
          <w:sz w:val="28"/>
          <w:szCs w:val="28"/>
        </w:rPr>
        <w:t>участники мастер-класса</w:t>
      </w:r>
      <w:r w:rsidRPr="008F361F">
        <w:rPr>
          <w:rFonts w:ascii="Times New Roman" w:hAnsi="Times New Roman"/>
          <w:sz w:val="28"/>
          <w:szCs w:val="28"/>
        </w:rPr>
        <w:t>. Перефразировав известное высказывание Антуана де Сента-Экзюпери  из произведения «</w:t>
      </w:r>
      <w:r>
        <w:rPr>
          <w:rFonts w:ascii="Times New Roman" w:hAnsi="Times New Roman"/>
          <w:sz w:val="28"/>
          <w:szCs w:val="28"/>
        </w:rPr>
        <w:t xml:space="preserve">Маленький принц», можно сказать </w:t>
      </w:r>
      <w:r w:rsidRPr="008F361F">
        <w:rPr>
          <w:rFonts w:ascii="Times New Roman" w:hAnsi="Times New Roman"/>
          <w:sz w:val="28"/>
          <w:szCs w:val="28"/>
        </w:rPr>
        <w:t>«Вот тебе коробочка, а в ней лежит всё, что ты захочешь».</w:t>
      </w:r>
    </w:p>
    <w:p w:rsidR="00F67310" w:rsidRPr="007148B1" w:rsidRDefault="00F67310" w:rsidP="00507EF5">
      <w:pPr>
        <w:pStyle w:val="c1"/>
        <w:spacing w:before="0" w:beforeAutospacing="0" w:after="0" w:afterAutospacing="0"/>
        <w:ind w:firstLine="720"/>
        <w:jc w:val="both"/>
        <w:rPr>
          <w:sz w:val="28"/>
          <w:szCs w:val="28"/>
        </w:rPr>
      </w:pPr>
      <w:r>
        <w:rPr>
          <w:noProof/>
        </w:rPr>
        <w:pict>
          <v:shape id="_x0000_s1027" type="#_x0000_t75" style="position:absolute;left:0;text-align:left;margin-left:-7.95pt;margin-top:339.3pt;width:210.45pt;height:157.95pt;z-index:251659264;mso-position-horizontal-relative:margin;mso-position-vertical-relative:margin">
            <v:imagedata r:id="rId7" o:title=""/>
            <w10:wrap type="square" anchorx="margin" anchory="margin"/>
          </v:shape>
          <o:OLEObject Type="Embed" ProgID="PowerPoint.Slide.12" ShapeID="_x0000_s1027" DrawAspect="Content" ObjectID="_1672571558" r:id="rId8"/>
        </w:pict>
      </w:r>
      <w:r>
        <w:rPr>
          <w:sz w:val="28"/>
          <w:szCs w:val="28"/>
        </w:rPr>
        <w:t>Все мы знаем, что всё гениальное – просто. Действительно 48 объёмных геометрических фигур, которые различаются по цвету, форме, размеру и толщине,</w:t>
      </w:r>
      <w:r>
        <w:rPr>
          <w:rStyle w:val="c0"/>
          <w:sz w:val="28"/>
          <w:szCs w:val="28"/>
        </w:rPr>
        <w:t xml:space="preserve"> </w:t>
      </w:r>
      <w:r>
        <w:rPr>
          <w:bCs/>
          <w:sz w:val="28"/>
          <w:szCs w:val="28"/>
        </w:rPr>
        <w:t>которые при желании ребёнка или взрослого могут превратиться во что или в кого угодно: разноцветные машинки, весёлых жильцов многоэтажного дома, непослушных муравьишек и многое другое.</w:t>
      </w:r>
      <w:r w:rsidRPr="001F2772">
        <w:t xml:space="preserve"> </w:t>
      </w:r>
      <w:r w:rsidRPr="001F2772">
        <w:rPr>
          <w:sz w:val="28"/>
          <w:szCs w:val="28"/>
        </w:rPr>
        <w:t>Используя блоки Дьенеша</w:t>
      </w:r>
      <w:r>
        <w:rPr>
          <w:sz w:val="28"/>
          <w:szCs w:val="28"/>
        </w:rPr>
        <w:t>,</w:t>
      </w:r>
      <w:r w:rsidRPr="001F2772">
        <w:rPr>
          <w:sz w:val="28"/>
          <w:szCs w:val="28"/>
        </w:rPr>
        <w:t xml:space="preserve"> можно с детьми придумать много сценариев различных игр.</w:t>
      </w:r>
      <w:r>
        <w:rPr>
          <w:sz w:val="28"/>
          <w:szCs w:val="28"/>
        </w:rPr>
        <w:t xml:space="preserve"> Например, на время стать садовниками, выбрать себе клумбу-обруч и «посадить» в неё цветы-блоки, а можно превратиться в пекарей и «испечь» вкусные ароматные блоки-пряники для гостей.</w:t>
      </w:r>
    </w:p>
    <w:p w:rsidR="00F67310" w:rsidRPr="002E44AF" w:rsidRDefault="00F67310" w:rsidP="002E44AF">
      <w:pPr>
        <w:spacing w:after="0" w:line="240" w:lineRule="auto"/>
        <w:ind w:firstLine="851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Как же, играя с блоками Дьенеша, можно помочь ребёноку развить интеллектуальную готовность.</w:t>
      </w:r>
      <w:r w:rsidRPr="002E44AF">
        <w:rPr>
          <w:rFonts w:ascii="Times New Roman" w:hAnsi="Times New Roman"/>
          <w:sz w:val="28"/>
          <w:szCs w:val="28"/>
        </w:rPr>
        <w:t xml:space="preserve"> </w:t>
      </w:r>
      <w:r w:rsidRPr="002E44AF">
        <w:rPr>
          <w:rFonts w:ascii="Times New Roman" w:hAnsi="Times New Roman"/>
          <w:bCs/>
          <w:sz w:val="28"/>
          <w:szCs w:val="28"/>
        </w:rPr>
        <w:t xml:space="preserve">При практическом действии с блоками Дьенеша ребёнок: </w:t>
      </w:r>
    </w:p>
    <w:p w:rsidR="00F67310" w:rsidRDefault="00F67310" w:rsidP="002E44AF">
      <w:pPr>
        <w:numPr>
          <w:ilvl w:val="0"/>
          <w:numId w:val="1"/>
        </w:numPr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2E44AF">
        <w:rPr>
          <w:rFonts w:ascii="Times New Roman" w:hAnsi="Times New Roman"/>
          <w:bCs/>
          <w:sz w:val="28"/>
          <w:szCs w:val="28"/>
        </w:rPr>
        <w:t>овладевает способами познания мира: сравнение (наложение, приложение),</w:t>
      </w:r>
      <w:r>
        <w:rPr>
          <w:rFonts w:ascii="Times New Roman" w:hAnsi="Times New Roman"/>
          <w:bCs/>
          <w:sz w:val="28"/>
          <w:szCs w:val="28"/>
        </w:rPr>
        <w:t xml:space="preserve"> сопоставление,</w:t>
      </w:r>
      <w:r w:rsidRPr="002E44AF">
        <w:rPr>
          <w:rFonts w:ascii="Times New Roman" w:hAnsi="Times New Roman"/>
          <w:bCs/>
          <w:sz w:val="28"/>
          <w:szCs w:val="28"/>
        </w:rPr>
        <w:t xml:space="preserve"> упорядочивание, классификация, обобщение;</w:t>
      </w:r>
    </w:p>
    <w:p w:rsidR="00F67310" w:rsidRPr="002E44AF" w:rsidRDefault="00F67310" w:rsidP="002E44AF">
      <w:pPr>
        <w:numPr>
          <w:ilvl w:val="0"/>
          <w:numId w:val="1"/>
        </w:numPr>
        <w:spacing w:after="0" w:line="240" w:lineRule="auto"/>
        <w:ind w:left="0" w:firstLine="851"/>
        <w:jc w:val="both"/>
        <w:rPr>
          <w:rStyle w:val="c0"/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w:pict>
          <v:shape id="_x0000_s1028" type="#_x0000_t75" style="position:absolute;left:0;text-align:left;margin-left:272.55pt;margin-top:571.75pt;width:195.45pt;height:146.2pt;z-index:251660288;mso-position-horizontal-relative:margin;mso-position-vertical-relative:margin">
            <v:imagedata r:id="rId9" o:title=""/>
            <w10:wrap type="square" anchorx="margin" anchory="margin"/>
          </v:shape>
          <o:OLEObject Type="Embed" ProgID="PowerPoint.Slide.12" ShapeID="_x0000_s1028" DrawAspect="Content" ObjectID="_1672571559" r:id="rId10"/>
        </w:pict>
      </w:r>
      <w:r w:rsidRPr="002E44AF">
        <w:rPr>
          <w:rStyle w:val="c0"/>
          <w:rFonts w:ascii="Times New Roman" w:hAnsi="Times New Roman"/>
          <w:sz w:val="28"/>
          <w:szCs w:val="28"/>
        </w:rPr>
        <w:t>развивает</w:t>
      </w:r>
      <w:r>
        <w:rPr>
          <w:rStyle w:val="c0"/>
          <w:rFonts w:ascii="Times New Roman" w:hAnsi="Times New Roman"/>
          <w:sz w:val="28"/>
          <w:szCs w:val="28"/>
        </w:rPr>
        <w:t xml:space="preserve"> абстрактно-логическое мышление,</w:t>
      </w:r>
      <w:r w:rsidRPr="002E44AF">
        <w:rPr>
          <w:rStyle w:val="c0"/>
          <w:rFonts w:ascii="Times New Roman" w:hAnsi="Times New Roman"/>
          <w:sz w:val="28"/>
          <w:szCs w:val="28"/>
        </w:rPr>
        <w:t xml:space="preserve"> умения выявлять свойства предметов, называть их, обозначать их отсутствие, объяснять сходства и различия объектов, обосновывать свои рассуждения;</w:t>
      </w:r>
    </w:p>
    <w:p w:rsidR="00F67310" w:rsidRPr="002E44AF" w:rsidRDefault="00F67310" w:rsidP="002E44AF">
      <w:pPr>
        <w:numPr>
          <w:ilvl w:val="0"/>
          <w:numId w:val="1"/>
        </w:numPr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2E44AF">
        <w:rPr>
          <w:rFonts w:ascii="Times New Roman" w:hAnsi="Times New Roman"/>
          <w:bCs/>
          <w:sz w:val="28"/>
          <w:szCs w:val="28"/>
        </w:rPr>
        <w:t xml:space="preserve">учится концентрировать своё внимание, тренирует память, развивает мышление </w:t>
      </w:r>
      <w:r>
        <w:rPr>
          <w:rFonts w:ascii="Times New Roman" w:hAnsi="Times New Roman"/>
          <w:bCs/>
          <w:sz w:val="28"/>
          <w:szCs w:val="28"/>
        </w:rPr>
        <w:t xml:space="preserve"> и восприятие</w:t>
      </w:r>
      <w:r w:rsidRPr="002E44AF">
        <w:rPr>
          <w:rFonts w:ascii="Times New Roman" w:hAnsi="Times New Roman"/>
          <w:bCs/>
          <w:sz w:val="28"/>
          <w:szCs w:val="28"/>
        </w:rPr>
        <w:t>;</w:t>
      </w:r>
    </w:p>
    <w:p w:rsidR="00F67310" w:rsidRPr="00AF35DB" w:rsidRDefault="00F67310" w:rsidP="00AF35DB">
      <w:pPr>
        <w:numPr>
          <w:ilvl w:val="0"/>
          <w:numId w:val="1"/>
        </w:numPr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2E44AF">
        <w:rPr>
          <w:rFonts w:ascii="Times New Roman" w:hAnsi="Times New Roman"/>
          <w:bCs/>
          <w:sz w:val="28"/>
          <w:szCs w:val="28"/>
        </w:rPr>
        <w:t>упражняется в декодировании (расшифровывании) и кодировании информацию, следуя карточкам-наличия или отрицания свойств блоков.</w:t>
      </w:r>
    </w:p>
    <w:p w:rsidR="00F67310" w:rsidRPr="000C0E69" w:rsidRDefault="00F67310" w:rsidP="002E44AF">
      <w:pPr>
        <w:numPr>
          <w:ilvl w:val="0"/>
          <w:numId w:val="1"/>
        </w:numPr>
        <w:spacing w:after="0" w:line="240" w:lineRule="auto"/>
        <w:ind w:left="0" w:firstLine="851"/>
        <w:jc w:val="both"/>
        <w:rPr>
          <w:rStyle w:val="c0"/>
          <w:rFonts w:ascii="Times New Roman" w:hAnsi="Times New Roman"/>
          <w:bCs/>
          <w:sz w:val="28"/>
          <w:szCs w:val="28"/>
        </w:rPr>
      </w:pPr>
      <w:r w:rsidRPr="002E44AF">
        <w:rPr>
          <w:rStyle w:val="c0"/>
          <w:rFonts w:ascii="Times New Roman" w:hAnsi="Times New Roman"/>
          <w:sz w:val="28"/>
          <w:szCs w:val="28"/>
        </w:rPr>
        <w:t>развивает творческие способности, воображение, фантазию, способности к моделированию и конструированию;</w:t>
      </w:r>
    </w:p>
    <w:p w:rsidR="00F67310" w:rsidRPr="00B739FE" w:rsidRDefault="00F67310" w:rsidP="002E44AF">
      <w:pPr>
        <w:numPr>
          <w:ilvl w:val="0"/>
          <w:numId w:val="1"/>
        </w:numPr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0C0E69">
        <w:rPr>
          <w:rFonts w:ascii="Times New Roman" w:hAnsi="Times New Roman"/>
          <w:sz w:val="28"/>
          <w:szCs w:val="28"/>
        </w:rPr>
        <w:t>развивает умение общаться в процессе решения познавательных задач: выдвигать идеи, включаться в обсуждение, пользуясь при этом точной, аргументированной и доказательной речью.</w:t>
      </w:r>
    </w:p>
    <w:p w:rsidR="00F67310" w:rsidRPr="000C0E69" w:rsidRDefault="00F67310" w:rsidP="00B739FE">
      <w:pPr>
        <w:spacing w:after="0" w:line="240" w:lineRule="auto"/>
        <w:ind w:firstLine="851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Предлагаю вам выбрать любой блок из коробочки и встать в большой ровный круг. </w:t>
      </w:r>
      <w:r w:rsidRPr="00A20559">
        <w:rPr>
          <w:rFonts w:ascii="Times New Roman" w:hAnsi="Times New Roman"/>
          <w:b/>
          <w:sz w:val="28"/>
          <w:szCs w:val="28"/>
        </w:rPr>
        <w:t>Играем в игру «Пустое место».</w:t>
      </w:r>
      <w:r>
        <w:rPr>
          <w:rFonts w:ascii="Times New Roman" w:hAnsi="Times New Roman"/>
          <w:sz w:val="28"/>
          <w:szCs w:val="28"/>
        </w:rPr>
        <w:t xml:space="preserve">  (Ведущий стоит  в центре круга.) У вас всех есть блоки, а у меня нет. Сейчас я назову тех, кто должен будет поменяться местами.  Моя задача - занять  любое место, пока вы меняетесь местами. Тот, кто не успеет занять место, отдаёт мне свой блок и становиться ведущим. Итак,  я попрошу поменяться местами тех, у кого красные круглые блоки. (Педагог, не успевший занять место, становится ведущим и придумывает, какие блоки будут меняться местами. Количество называемых свойств блоков: одно, два или три выбирается произвольно.) Большое спасибо, пожалуйста, приглашаю вас занять свои места.</w:t>
      </w:r>
    </w:p>
    <w:p w:rsidR="00F67310" w:rsidRDefault="00F67310" w:rsidP="002F1D1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E44A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Закончите, пожалуйста, фразу «Детство – это….», подобрав слова-ассоциации. Сегодня я предлагаю вам окунуться  в эти эмоции, чувства, совершив путешествие по мультфильму «Чебурашка и крокодил Гена».</w:t>
      </w:r>
    </w:p>
    <w:p w:rsidR="00F67310" w:rsidRPr="00B22B30" w:rsidRDefault="00F67310" w:rsidP="00B22B30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w:pict>
          <v:shape id="_x0000_s1029" type="#_x0000_t75" style="position:absolute;left:0;text-align:left;margin-left:7.05pt;margin-top:331.85pt;width:244.6pt;height:182.95pt;z-index:251661312;mso-position-horizontal-relative:margin;mso-position-vertical-relative:margin">
            <v:imagedata r:id="rId11" o:title=""/>
            <w10:wrap type="square" anchorx="margin" anchory="margin"/>
          </v:shape>
          <o:OLEObject Type="Embed" ProgID="PowerPoint.Slide.12" ShapeID="_x0000_s1029" DrawAspect="Content" ObjectID="_1672571560" r:id="rId12"/>
        </w:pict>
      </w:r>
      <w:r w:rsidRPr="002F1D1F">
        <w:rPr>
          <w:rFonts w:ascii="Times New Roman" w:hAnsi="Times New Roman"/>
          <w:b/>
          <w:sz w:val="28"/>
          <w:szCs w:val="28"/>
        </w:rPr>
        <w:t>Игра «</w:t>
      </w:r>
      <w:r>
        <w:rPr>
          <w:rFonts w:ascii="Times New Roman" w:hAnsi="Times New Roman"/>
          <w:b/>
          <w:sz w:val="28"/>
          <w:szCs w:val="28"/>
        </w:rPr>
        <w:t>Сократи слово</w:t>
      </w:r>
      <w:r w:rsidRPr="002F1D1F">
        <w:rPr>
          <w:rFonts w:ascii="Times New Roman" w:hAnsi="Times New Roman"/>
          <w:b/>
          <w:sz w:val="28"/>
          <w:szCs w:val="28"/>
        </w:rPr>
        <w:t>».</w:t>
      </w:r>
      <w:r>
        <w:rPr>
          <w:rFonts w:ascii="Times New Roman" w:hAnsi="Times New Roman"/>
          <w:sz w:val="28"/>
          <w:szCs w:val="28"/>
        </w:rPr>
        <w:t xml:space="preserve"> </w:t>
      </w:r>
      <w:r w:rsidRPr="002F1D1F">
        <w:rPr>
          <w:rFonts w:ascii="Times New Roman" w:hAnsi="Times New Roman"/>
          <w:sz w:val="28"/>
          <w:szCs w:val="28"/>
        </w:rPr>
        <w:t>Как вы помните</w:t>
      </w:r>
      <w:r>
        <w:rPr>
          <w:rFonts w:ascii="Times New Roman" w:hAnsi="Times New Roman"/>
          <w:sz w:val="28"/>
          <w:szCs w:val="28"/>
        </w:rPr>
        <w:t>,</w:t>
      </w:r>
      <w:r w:rsidRPr="002F1D1F">
        <w:rPr>
          <w:rFonts w:ascii="Times New Roman" w:hAnsi="Times New Roman"/>
          <w:sz w:val="28"/>
          <w:szCs w:val="28"/>
        </w:rPr>
        <w:t xml:space="preserve"> крокодил Гена послал Чебурашке телеграмму. </w:t>
      </w:r>
      <w:r w:rsidRPr="002F1D1F">
        <w:rPr>
          <w:rFonts w:ascii="Times New Roman" w:hAnsi="Times New Roman"/>
          <w:bCs/>
          <w:sz w:val="28"/>
          <w:szCs w:val="28"/>
        </w:rPr>
        <w:t xml:space="preserve"> А Чебурашка решил отправить ему письмо по электронной почте. Он написал одно слово – </w:t>
      </w:r>
      <w:r>
        <w:rPr>
          <w:rFonts w:ascii="Times New Roman" w:hAnsi="Times New Roman"/>
          <w:bCs/>
          <w:sz w:val="28"/>
          <w:szCs w:val="28"/>
        </w:rPr>
        <w:t>привет</w:t>
      </w:r>
      <w:r w:rsidRPr="002F1D1F">
        <w:rPr>
          <w:rFonts w:ascii="Times New Roman" w:hAnsi="Times New Roman"/>
          <w:bCs/>
          <w:sz w:val="28"/>
          <w:szCs w:val="28"/>
        </w:rPr>
        <w:t>, но вместо букв он нарисовал круги</w:t>
      </w:r>
      <w:r>
        <w:rPr>
          <w:rFonts w:ascii="Times New Roman" w:hAnsi="Times New Roman"/>
          <w:bCs/>
          <w:sz w:val="28"/>
          <w:szCs w:val="28"/>
        </w:rPr>
        <w:t xml:space="preserve"> и квадраты. Выложите 6</w:t>
      </w:r>
      <w:r w:rsidRPr="002F1D1F">
        <w:rPr>
          <w:rFonts w:ascii="Times New Roman" w:hAnsi="Times New Roman"/>
          <w:bCs/>
          <w:sz w:val="28"/>
          <w:szCs w:val="28"/>
        </w:rPr>
        <w:t xml:space="preserve"> блоков любого цвета, размера, толщины в любой последовательности, главное, чтобы  по форме они были круглые и квадратные. У Чебурашки не приняли такое длинное и предложили сократить по схеме с правилами.</w:t>
      </w:r>
    </w:p>
    <w:p w:rsidR="00F67310" w:rsidRPr="002F1D1F" w:rsidRDefault="00F67310" w:rsidP="002F1D1F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F1D1F">
        <w:rPr>
          <w:rFonts w:ascii="Times New Roman" w:hAnsi="Times New Roman"/>
          <w:b/>
          <w:bCs/>
          <w:sz w:val="28"/>
          <w:szCs w:val="28"/>
        </w:rPr>
        <w:t>Правило 1</w:t>
      </w:r>
      <w:r w:rsidRPr="002F1D1F">
        <w:rPr>
          <w:rFonts w:ascii="Times New Roman" w:hAnsi="Times New Roman"/>
          <w:bCs/>
          <w:sz w:val="28"/>
          <w:szCs w:val="28"/>
        </w:rPr>
        <w:t>. Если круг стоит слева от квадрата, то их нужно поменять. Применять это правило столько раз, сколько возможно. Переходим к правилу 2.</w:t>
      </w:r>
    </w:p>
    <w:p w:rsidR="00F67310" w:rsidRPr="002F1D1F" w:rsidRDefault="00F67310" w:rsidP="002F1D1F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F1D1F">
        <w:rPr>
          <w:rFonts w:ascii="Times New Roman" w:hAnsi="Times New Roman"/>
          <w:b/>
          <w:bCs/>
          <w:sz w:val="28"/>
          <w:szCs w:val="28"/>
        </w:rPr>
        <w:t>Правило 2.</w:t>
      </w:r>
      <w:r w:rsidRPr="002F1D1F">
        <w:rPr>
          <w:rFonts w:ascii="Times New Roman" w:hAnsi="Times New Roman"/>
          <w:bCs/>
          <w:sz w:val="28"/>
          <w:szCs w:val="28"/>
        </w:rPr>
        <w:t xml:space="preserve"> Если два круга стоят рядом, то их нужно убрать. Применять это правило столько раз, сколько возможно. Переходим к правилу 3.</w:t>
      </w:r>
    </w:p>
    <w:p w:rsidR="00F67310" w:rsidRPr="002F1D1F" w:rsidRDefault="00F67310" w:rsidP="002F1D1F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F1D1F">
        <w:rPr>
          <w:rFonts w:ascii="Times New Roman" w:hAnsi="Times New Roman"/>
          <w:b/>
          <w:bCs/>
          <w:sz w:val="28"/>
          <w:szCs w:val="28"/>
        </w:rPr>
        <w:t>Правило 3.</w:t>
      </w:r>
      <w:r w:rsidRPr="002F1D1F">
        <w:rPr>
          <w:rFonts w:ascii="Times New Roman" w:hAnsi="Times New Roman"/>
          <w:bCs/>
          <w:sz w:val="28"/>
          <w:szCs w:val="28"/>
        </w:rPr>
        <w:t xml:space="preserve"> Если два квадрата стоят рядом, то их нужно убрать. Применять это правило столько раз, сколько возможно.</w:t>
      </w:r>
    </w:p>
    <w:p w:rsidR="00F67310" w:rsidRDefault="00F67310" w:rsidP="00B22B30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Чебурашка и крокодил Гена</w:t>
      </w:r>
      <w:r w:rsidRPr="00BD46A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отправились на поезде на природу, в деревню, где их ждут дети. Не забыли они и про подарки. Помогите Чебурашке и крокодилу Гене перевести подарки.</w:t>
      </w:r>
      <w:r w:rsidRPr="002F1D1F">
        <w:rPr>
          <w:sz w:val="28"/>
          <w:szCs w:val="28"/>
        </w:rPr>
        <w:t xml:space="preserve"> </w:t>
      </w:r>
    </w:p>
    <w:p w:rsidR="00F67310" w:rsidRDefault="00F67310" w:rsidP="00B0220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B02207">
        <w:rPr>
          <w:rFonts w:ascii="Times New Roman" w:hAnsi="Times New Roman"/>
          <w:b/>
          <w:sz w:val="28"/>
          <w:szCs w:val="28"/>
        </w:rPr>
        <w:t>Игра «Логический поезд».</w:t>
      </w:r>
      <w:r w:rsidRPr="00412C6B">
        <w:rPr>
          <w:rFonts w:ascii="Times New Roman" w:hAnsi="Times New Roman"/>
          <w:sz w:val="28"/>
          <w:szCs w:val="28"/>
        </w:rPr>
        <w:t xml:space="preserve"> Поезда наши необычные - логические и подарок необычный – логический блок. Блок-подарок перегружается из вагона в вагон. В каждом вагоне с ним происходят изменения в соответствии с правилами, которые указаны на вагонах). Выберите любой блок-подарок и  положите его слева от поезда. Блок-подарок, который «побывает» во всех вагонах и преобразится,  нужно положить справа от последнего вагона. Давайте проверим </w:t>
      </w:r>
      <w:r>
        <w:rPr>
          <w:rFonts w:ascii="Times New Roman" w:hAnsi="Times New Roman"/>
          <w:sz w:val="28"/>
          <w:szCs w:val="28"/>
        </w:rPr>
        <w:t>удалось ли вам довести блоки-подарки. Замечательно. Все подарки доставлены, осталось только их вручить детям.</w:t>
      </w:r>
    </w:p>
    <w:p w:rsidR="00F67310" w:rsidRPr="005A33D2" w:rsidRDefault="00F67310" w:rsidP="00B0220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«Игра</w:t>
      </w:r>
      <w:r w:rsidRPr="005A33D2">
        <w:rPr>
          <w:rFonts w:ascii="Times New Roman" w:hAnsi="Times New Roman"/>
          <w:b/>
          <w:bCs/>
          <w:sz w:val="28"/>
          <w:szCs w:val="28"/>
        </w:rPr>
        <w:t xml:space="preserve"> с тремя обручами».</w:t>
      </w:r>
      <w:r w:rsidRPr="005A33D2">
        <w:rPr>
          <w:rFonts w:ascii="Times New Roman" w:hAnsi="Times New Roman"/>
          <w:bCs/>
          <w:sz w:val="28"/>
          <w:szCs w:val="28"/>
        </w:rPr>
        <w:t xml:space="preserve"> Представим, что обручи – это домики. </w:t>
      </w:r>
      <w:r>
        <w:rPr>
          <w:rFonts w:ascii="Times New Roman" w:hAnsi="Times New Roman"/>
          <w:bCs/>
          <w:sz w:val="28"/>
          <w:szCs w:val="28"/>
        </w:rPr>
        <w:t xml:space="preserve">Мальчик со светлыми волосами живёт в желтом </w:t>
      </w:r>
      <w:r w:rsidRPr="005A33D2">
        <w:rPr>
          <w:rFonts w:ascii="Times New Roman" w:hAnsi="Times New Roman"/>
          <w:bCs/>
          <w:sz w:val="28"/>
          <w:szCs w:val="28"/>
        </w:rPr>
        <w:t>доме, мальчик</w:t>
      </w:r>
      <w:r>
        <w:rPr>
          <w:rFonts w:ascii="Times New Roman" w:hAnsi="Times New Roman"/>
          <w:bCs/>
          <w:sz w:val="28"/>
          <w:szCs w:val="28"/>
        </w:rPr>
        <w:t xml:space="preserve"> с рыжими волосами – в красном</w:t>
      </w:r>
      <w:r w:rsidRPr="005A33D2">
        <w:rPr>
          <w:rFonts w:ascii="Times New Roman" w:hAnsi="Times New Roman"/>
          <w:bCs/>
          <w:sz w:val="28"/>
          <w:szCs w:val="28"/>
        </w:rPr>
        <w:t xml:space="preserve">, забавный лягушонок – в </w:t>
      </w:r>
      <w:r>
        <w:rPr>
          <w:rFonts w:ascii="Times New Roman" w:hAnsi="Times New Roman"/>
          <w:bCs/>
          <w:sz w:val="28"/>
          <w:szCs w:val="28"/>
        </w:rPr>
        <w:t>синем.</w:t>
      </w:r>
      <w:r w:rsidRPr="005A33D2">
        <w:rPr>
          <w:rFonts w:ascii="Times New Roman" w:hAnsi="Times New Roman"/>
          <w:bCs/>
          <w:sz w:val="28"/>
          <w:szCs w:val="28"/>
        </w:rPr>
        <w:t xml:space="preserve"> Прежде чем начать игру, давайте познакомимся с местоположением и названием всех областей: </w:t>
      </w:r>
    </w:p>
    <w:p w:rsidR="00F67310" w:rsidRPr="005A33D2" w:rsidRDefault="00F67310" w:rsidP="000C0E69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5A33D2">
        <w:rPr>
          <w:rFonts w:ascii="Times New Roman" w:hAnsi="Times New Roman"/>
          <w:bCs/>
          <w:sz w:val="28"/>
          <w:szCs w:val="28"/>
        </w:rPr>
        <w:t xml:space="preserve">место </w:t>
      </w:r>
      <w:r w:rsidRPr="005A33D2">
        <w:rPr>
          <w:rFonts w:ascii="Times New Roman" w:hAnsi="Times New Roman"/>
          <w:b/>
          <w:bCs/>
          <w:sz w:val="28"/>
          <w:szCs w:val="28"/>
        </w:rPr>
        <w:t>внутри всех трёх</w:t>
      </w:r>
      <w:r w:rsidRPr="005A33D2">
        <w:rPr>
          <w:rFonts w:ascii="Times New Roman" w:hAnsi="Times New Roman"/>
          <w:bCs/>
          <w:sz w:val="28"/>
          <w:szCs w:val="28"/>
        </w:rPr>
        <w:t xml:space="preserve"> обручей-домиков</w:t>
      </w:r>
    </w:p>
    <w:p w:rsidR="00F67310" w:rsidRPr="005A33D2" w:rsidRDefault="00F67310" w:rsidP="000C0E69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5A33D2">
        <w:rPr>
          <w:rFonts w:ascii="Times New Roman" w:hAnsi="Times New Roman"/>
          <w:bCs/>
          <w:sz w:val="28"/>
          <w:szCs w:val="28"/>
        </w:rPr>
        <w:t xml:space="preserve">место </w:t>
      </w:r>
      <w:r w:rsidRPr="005A33D2">
        <w:rPr>
          <w:rFonts w:ascii="Times New Roman" w:hAnsi="Times New Roman"/>
          <w:b/>
          <w:bCs/>
          <w:sz w:val="28"/>
          <w:szCs w:val="28"/>
        </w:rPr>
        <w:t>внутри красного и синего</w:t>
      </w:r>
      <w:r w:rsidRPr="005A33D2">
        <w:rPr>
          <w:rFonts w:ascii="Times New Roman" w:hAnsi="Times New Roman"/>
          <w:bCs/>
          <w:sz w:val="28"/>
          <w:szCs w:val="28"/>
        </w:rPr>
        <w:t xml:space="preserve">, место </w:t>
      </w:r>
      <w:r w:rsidRPr="005A33D2">
        <w:rPr>
          <w:rFonts w:ascii="Times New Roman" w:hAnsi="Times New Roman"/>
          <w:b/>
          <w:bCs/>
          <w:sz w:val="28"/>
          <w:szCs w:val="28"/>
        </w:rPr>
        <w:t>внутри жёлтого и красного</w:t>
      </w:r>
      <w:r w:rsidRPr="005A33D2">
        <w:rPr>
          <w:rFonts w:ascii="Times New Roman" w:hAnsi="Times New Roman"/>
          <w:bCs/>
          <w:sz w:val="28"/>
          <w:szCs w:val="28"/>
        </w:rPr>
        <w:t xml:space="preserve">, место </w:t>
      </w:r>
      <w:r w:rsidRPr="005A33D2">
        <w:rPr>
          <w:rFonts w:ascii="Times New Roman" w:hAnsi="Times New Roman"/>
          <w:b/>
          <w:bCs/>
          <w:sz w:val="28"/>
          <w:szCs w:val="28"/>
        </w:rPr>
        <w:t>внутри синего и жёлтого</w:t>
      </w:r>
    </w:p>
    <w:p w:rsidR="00F67310" w:rsidRPr="005A33D2" w:rsidRDefault="00F67310" w:rsidP="000C0E69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5A33D2">
        <w:rPr>
          <w:rFonts w:ascii="Times New Roman" w:hAnsi="Times New Roman"/>
          <w:bCs/>
          <w:sz w:val="28"/>
          <w:szCs w:val="28"/>
        </w:rPr>
        <w:t xml:space="preserve">место </w:t>
      </w:r>
      <w:r w:rsidRPr="005A33D2">
        <w:rPr>
          <w:rFonts w:ascii="Times New Roman" w:hAnsi="Times New Roman"/>
          <w:b/>
          <w:bCs/>
          <w:sz w:val="28"/>
          <w:szCs w:val="28"/>
        </w:rPr>
        <w:t>внутри синего, но вне красного и жёлтого</w:t>
      </w:r>
      <w:r w:rsidRPr="005A33D2">
        <w:rPr>
          <w:rFonts w:ascii="Times New Roman" w:hAnsi="Times New Roman"/>
          <w:bCs/>
          <w:sz w:val="28"/>
          <w:szCs w:val="28"/>
        </w:rPr>
        <w:t xml:space="preserve">, место </w:t>
      </w:r>
      <w:r w:rsidRPr="005A33D2">
        <w:rPr>
          <w:rFonts w:ascii="Times New Roman" w:hAnsi="Times New Roman"/>
          <w:b/>
          <w:bCs/>
          <w:sz w:val="28"/>
          <w:szCs w:val="28"/>
        </w:rPr>
        <w:t xml:space="preserve">внутри красного, но вне жёлтого и синего, </w:t>
      </w:r>
      <w:r w:rsidRPr="005A33D2">
        <w:rPr>
          <w:rFonts w:ascii="Times New Roman" w:hAnsi="Times New Roman"/>
          <w:bCs/>
          <w:sz w:val="28"/>
          <w:szCs w:val="28"/>
        </w:rPr>
        <w:t xml:space="preserve">место </w:t>
      </w:r>
      <w:r w:rsidRPr="005A33D2">
        <w:rPr>
          <w:rFonts w:ascii="Times New Roman" w:hAnsi="Times New Roman"/>
          <w:b/>
          <w:bCs/>
          <w:sz w:val="28"/>
          <w:szCs w:val="28"/>
        </w:rPr>
        <w:t>внутри жёлтого, но вне красного и синего</w:t>
      </w:r>
    </w:p>
    <w:p w:rsidR="00F67310" w:rsidRPr="005A33D2" w:rsidRDefault="00F67310" w:rsidP="000C0E69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5A33D2">
        <w:rPr>
          <w:rFonts w:ascii="Times New Roman" w:hAnsi="Times New Roman"/>
          <w:bCs/>
          <w:sz w:val="28"/>
          <w:szCs w:val="28"/>
        </w:rPr>
        <w:t xml:space="preserve">место </w:t>
      </w:r>
      <w:r w:rsidRPr="005A33D2">
        <w:rPr>
          <w:rFonts w:ascii="Times New Roman" w:hAnsi="Times New Roman"/>
          <w:b/>
          <w:bCs/>
          <w:sz w:val="28"/>
          <w:szCs w:val="28"/>
        </w:rPr>
        <w:t>вне обручей-домиков</w:t>
      </w:r>
    </w:p>
    <w:p w:rsidR="00F67310" w:rsidRDefault="00F67310" w:rsidP="00B22B30">
      <w:pPr>
        <w:spacing w:after="0" w:line="240" w:lineRule="auto"/>
        <w:ind w:firstLine="851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w:pict>
          <v:shape id="_x0000_s1030" type="#_x0000_t75" style="position:absolute;left:0;text-align:left;margin-left:-5.7pt;margin-top:268.15pt;width:236.25pt;height:177.15pt;z-index:251662336;mso-position-horizontal-relative:margin;mso-position-vertical-relative:margin">
            <v:imagedata r:id="rId13" o:title=""/>
            <w10:wrap type="square" anchorx="margin" anchory="margin"/>
          </v:shape>
          <o:OLEObject Type="Embed" ProgID="PowerPoint.Slide.12" ShapeID="_x0000_s1030" DrawAspect="Content" ObjectID="_1672571561" r:id="rId14"/>
        </w:pict>
      </w:r>
      <w:r w:rsidRPr="005A33D2">
        <w:rPr>
          <w:rFonts w:ascii="Times New Roman" w:hAnsi="Times New Roman"/>
          <w:bCs/>
          <w:sz w:val="28"/>
          <w:szCs w:val="28"/>
        </w:rPr>
        <w:t xml:space="preserve">Предлагаю вам вручить блоки-подарки, но надо помнить, что </w:t>
      </w:r>
      <w:r>
        <w:rPr>
          <w:rFonts w:ascii="Times New Roman" w:hAnsi="Times New Roman"/>
          <w:bCs/>
          <w:sz w:val="28"/>
          <w:szCs w:val="28"/>
        </w:rPr>
        <w:t>мальчик со светлыми волосами</w:t>
      </w:r>
      <w:r w:rsidRPr="005A33D2">
        <w:rPr>
          <w:rFonts w:ascii="Times New Roman" w:hAnsi="Times New Roman"/>
          <w:bCs/>
          <w:sz w:val="28"/>
          <w:szCs w:val="28"/>
        </w:rPr>
        <w:t xml:space="preserve"> любит все </w:t>
      </w:r>
      <w:r>
        <w:rPr>
          <w:rFonts w:ascii="Times New Roman" w:hAnsi="Times New Roman"/>
          <w:bCs/>
          <w:sz w:val="28"/>
          <w:szCs w:val="28"/>
        </w:rPr>
        <w:t>желтые</w:t>
      </w:r>
      <w:r w:rsidRPr="005A33D2">
        <w:rPr>
          <w:rFonts w:ascii="Times New Roman" w:hAnsi="Times New Roman"/>
          <w:bCs/>
          <w:sz w:val="28"/>
          <w:szCs w:val="28"/>
        </w:rPr>
        <w:t xml:space="preserve"> блоки</w:t>
      </w:r>
      <w:r>
        <w:rPr>
          <w:rFonts w:ascii="Times New Roman" w:hAnsi="Times New Roman"/>
          <w:bCs/>
          <w:sz w:val="28"/>
          <w:szCs w:val="28"/>
        </w:rPr>
        <w:t>-подарки</w:t>
      </w:r>
      <w:r w:rsidRPr="005A33D2">
        <w:rPr>
          <w:rFonts w:ascii="Times New Roman" w:hAnsi="Times New Roman"/>
          <w:bCs/>
          <w:sz w:val="28"/>
          <w:szCs w:val="28"/>
        </w:rPr>
        <w:t>, мальчик</w:t>
      </w:r>
      <w:r>
        <w:rPr>
          <w:rFonts w:ascii="Times New Roman" w:hAnsi="Times New Roman"/>
          <w:bCs/>
          <w:sz w:val="28"/>
          <w:szCs w:val="28"/>
        </w:rPr>
        <w:t xml:space="preserve"> с рыжими волосами</w:t>
      </w:r>
      <w:r w:rsidRPr="005A33D2">
        <w:rPr>
          <w:rFonts w:ascii="Times New Roman" w:hAnsi="Times New Roman"/>
          <w:bCs/>
          <w:sz w:val="28"/>
          <w:szCs w:val="28"/>
        </w:rPr>
        <w:t xml:space="preserve"> -  все </w:t>
      </w:r>
      <w:r>
        <w:rPr>
          <w:rFonts w:ascii="Times New Roman" w:hAnsi="Times New Roman"/>
          <w:bCs/>
          <w:sz w:val="28"/>
          <w:szCs w:val="28"/>
        </w:rPr>
        <w:t>маленькие</w:t>
      </w:r>
      <w:r w:rsidRPr="005A33D2">
        <w:rPr>
          <w:rFonts w:ascii="Times New Roman" w:hAnsi="Times New Roman"/>
          <w:bCs/>
          <w:sz w:val="28"/>
          <w:szCs w:val="28"/>
        </w:rPr>
        <w:t xml:space="preserve">, лягушонок - все круглые.  Давайте посмотрим, удалось ли подарить подарки. Какие блоки оказались в </w:t>
      </w:r>
      <w:r>
        <w:rPr>
          <w:rFonts w:ascii="Times New Roman" w:hAnsi="Times New Roman"/>
          <w:bCs/>
          <w:sz w:val="28"/>
          <w:szCs w:val="28"/>
        </w:rPr>
        <w:t>желтом домике</w:t>
      </w:r>
      <w:r w:rsidRPr="005A33D2">
        <w:rPr>
          <w:rFonts w:ascii="Times New Roman" w:hAnsi="Times New Roman"/>
          <w:bCs/>
          <w:sz w:val="28"/>
          <w:szCs w:val="28"/>
        </w:rPr>
        <w:t>? Какие блоки оказались в</w:t>
      </w:r>
      <w:r>
        <w:rPr>
          <w:rFonts w:ascii="Times New Roman" w:hAnsi="Times New Roman"/>
          <w:bCs/>
          <w:sz w:val="28"/>
          <w:szCs w:val="28"/>
        </w:rPr>
        <w:t xml:space="preserve"> красном</w:t>
      </w:r>
      <w:r w:rsidRPr="005A33D2">
        <w:rPr>
          <w:rFonts w:ascii="Times New Roman" w:hAnsi="Times New Roman"/>
          <w:bCs/>
          <w:sz w:val="28"/>
          <w:szCs w:val="28"/>
        </w:rPr>
        <w:t xml:space="preserve"> домике? Какие блоки оказались в </w:t>
      </w:r>
      <w:r>
        <w:rPr>
          <w:rFonts w:ascii="Times New Roman" w:hAnsi="Times New Roman"/>
          <w:bCs/>
          <w:sz w:val="28"/>
          <w:szCs w:val="28"/>
        </w:rPr>
        <w:t>синем</w:t>
      </w:r>
      <w:r w:rsidRPr="005A33D2">
        <w:rPr>
          <w:rFonts w:ascii="Times New Roman" w:hAnsi="Times New Roman"/>
          <w:bCs/>
          <w:sz w:val="28"/>
          <w:szCs w:val="28"/>
        </w:rPr>
        <w:t xml:space="preserve"> домике у лягушонка? Какие блоки оказались вне домиков-обручей?</w:t>
      </w:r>
    </w:p>
    <w:p w:rsidR="00F67310" w:rsidRDefault="00F67310" w:rsidP="00AF35DB">
      <w:pPr>
        <w:spacing w:after="0" w:line="240" w:lineRule="auto"/>
        <w:ind w:firstLine="851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w:pict>
          <v:shape id="_x0000_s1031" type="#_x0000_t75" style="position:absolute;left:0;text-align:left;margin-left:245.55pt;margin-top:476.05pt;width:229.55pt;height:171.95pt;z-index:251663360;mso-position-horizontal-relative:margin;mso-position-vertical-relative:margin">
            <v:imagedata r:id="rId15" o:title=""/>
            <w10:wrap type="square" anchorx="margin" anchory="margin"/>
          </v:shape>
          <o:OLEObject Type="Embed" ProgID="PowerPoint.Slide.12" ShapeID="_x0000_s1031" DrawAspect="Content" ObjectID="_1672571562" r:id="rId16"/>
        </w:pict>
      </w:r>
      <w:r>
        <w:rPr>
          <w:rFonts w:ascii="Times New Roman" w:hAnsi="Times New Roman"/>
          <w:bCs/>
          <w:sz w:val="28"/>
          <w:szCs w:val="28"/>
        </w:rPr>
        <w:t xml:space="preserve">Вернулись </w:t>
      </w:r>
      <w:r>
        <w:rPr>
          <w:rFonts w:ascii="Times New Roman" w:hAnsi="Times New Roman"/>
          <w:sz w:val="28"/>
          <w:szCs w:val="28"/>
        </w:rPr>
        <w:t>Чебурашка с крокодилом Геной домой, а их друзья уже «Домик друзей» построили, осталось только сделать только</w:t>
      </w:r>
      <w:r w:rsidRPr="00E3688C">
        <w:rPr>
          <w:bCs/>
          <w:sz w:val="28"/>
          <w:szCs w:val="28"/>
        </w:rPr>
        <w:t xml:space="preserve"> </w:t>
      </w:r>
      <w:r w:rsidRPr="00E3688C">
        <w:rPr>
          <w:rFonts w:ascii="Times New Roman" w:hAnsi="Times New Roman"/>
          <w:bCs/>
          <w:sz w:val="28"/>
          <w:szCs w:val="28"/>
        </w:rPr>
        <w:t>детскую площадку.</w:t>
      </w:r>
    </w:p>
    <w:p w:rsidR="00F67310" w:rsidRDefault="00F67310" w:rsidP="00AF35DB">
      <w:pPr>
        <w:spacing w:after="0" w:line="240" w:lineRule="auto"/>
        <w:ind w:firstLine="851"/>
        <w:jc w:val="both"/>
        <w:rPr>
          <w:rFonts w:ascii="Times New Roman" w:hAnsi="Times New Roman"/>
          <w:bCs/>
          <w:sz w:val="28"/>
          <w:szCs w:val="28"/>
        </w:rPr>
      </w:pPr>
      <w:r w:rsidRPr="00E3688C">
        <w:rPr>
          <w:rFonts w:ascii="Times New Roman" w:hAnsi="Times New Roman"/>
          <w:b/>
          <w:sz w:val="28"/>
          <w:szCs w:val="28"/>
        </w:rPr>
        <w:t>Игра  «Архитекторы детской площадки. Алгоритмы»</w:t>
      </w:r>
      <w:r>
        <w:rPr>
          <w:rFonts w:ascii="Times New Roman" w:hAnsi="Times New Roman"/>
          <w:b/>
          <w:sz w:val="28"/>
          <w:szCs w:val="28"/>
        </w:rPr>
        <w:t xml:space="preserve">. </w:t>
      </w:r>
      <w:r w:rsidRPr="00E3688C">
        <w:rPr>
          <w:rFonts w:ascii="Times New Roman" w:hAnsi="Times New Roman"/>
          <w:bCs/>
          <w:sz w:val="28"/>
          <w:szCs w:val="28"/>
        </w:rPr>
        <w:t xml:space="preserve">Предлагаю вам стать архитекторами и построить детскую площадку. </w:t>
      </w:r>
      <w:r>
        <w:rPr>
          <w:rFonts w:ascii="Times New Roman" w:hAnsi="Times New Roman"/>
          <w:bCs/>
          <w:sz w:val="28"/>
          <w:szCs w:val="28"/>
        </w:rPr>
        <w:t xml:space="preserve">Для этого вам </w:t>
      </w:r>
      <w:r w:rsidRPr="00E3688C">
        <w:rPr>
          <w:rFonts w:ascii="Times New Roman" w:hAnsi="Times New Roman"/>
          <w:bCs/>
          <w:sz w:val="28"/>
          <w:szCs w:val="28"/>
        </w:rPr>
        <w:t xml:space="preserve"> нужно выбрать необходимый строительный материал, а поможет нам в этом алгоритм. </w:t>
      </w:r>
    </w:p>
    <w:p w:rsidR="00F67310" w:rsidRDefault="00F67310" w:rsidP="00AF35DB">
      <w:pPr>
        <w:spacing w:after="0" w:line="240" w:lineRule="auto"/>
        <w:ind w:firstLine="851"/>
        <w:jc w:val="both"/>
        <w:rPr>
          <w:rFonts w:ascii="Times New Roman" w:hAnsi="Times New Roman"/>
          <w:bCs/>
          <w:sz w:val="28"/>
          <w:szCs w:val="28"/>
        </w:rPr>
      </w:pPr>
    </w:p>
    <w:p w:rsidR="00F67310" w:rsidRDefault="00F67310" w:rsidP="00AF35DB">
      <w:pPr>
        <w:spacing w:after="0" w:line="240" w:lineRule="auto"/>
        <w:ind w:firstLine="851"/>
        <w:jc w:val="both"/>
        <w:rPr>
          <w:rFonts w:ascii="Times New Roman" w:hAnsi="Times New Roman"/>
          <w:bCs/>
          <w:sz w:val="28"/>
          <w:szCs w:val="28"/>
        </w:rPr>
      </w:pPr>
    </w:p>
    <w:p w:rsidR="00F67310" w:rsidRDefault="00F67310" w:rsidP="00AF35DB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F67310" w:rsidRPr="002B17B3" w:rsidRDefault="00F67310" w:rsidP="00AF35DB">
      <w:pPr>
        <w:spacing w:after="0" w:line="240" w:lineRule="auto"/>
        <w:ind w:firstLine="851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w:pict>
          <v:shape id="_x0000_s1032" type="#_x0000_t75" style="position:absolute;left:0;text-align:left;margin-left:200.1pt;margin-top:2.05pt;width:272.65pt;height:204.5pt;z-index:251664384;mso-position-horizontal-relative:margin;mso-position-vertical-relative:margin">
            <v:imagedata r:id="rId17" o:title=""/>
            <w10:wrap type="square" anchorx="margin" anchory="margin"/>
          </v:shape>
          <o:OLEObject Type="Embed" ProgID="PowerPoint.Slide.12" ShapeID="_x0000_s1032" DrawAspect="Content" ObjectID="_1672571563" r:id="rId18"/>
        </w:pict>
      </w:r>
      <w:r w:rsidRPr="00E3688C">
        <w:rPr>
          <w:rFonts w:ascii="Times New Roman" w:hAnsi="Times New Roman"/>
          <w:bCs/>
          <w:sz w:val="28"/>
          <w:szCs w:val="28"/>
        </w:rPr>
        <w:t>Берём любой блок. Нап</w:t>
      </w:r>
      <w:r>
        <w:rPr>
          <w:rFonts w:ascii="Times New Roman" w:hAnsi="Times New Roman"/>
          <w:bCs/>
          <w:sz w:val="28"/>
          <w:szCs w:val="28"/>
        </w:rPr>
        <w:t>ример, красный круглый большой</w:t>
      </w:r>
      <w:r w:rsidRPr="00E3688C">
        <w:rPr>
          <w:rFonts w:ascii="Times New Roman" w:hAnsi="Times New Roman"/>
          <w:bCs/>
          <w:sz w:val="28"/>
          <w:szCs w:val="28"/>
        </w:rPr>
        <w:t xml:space="preserve"> тонкий. Начинаем движение. Красный? Да. Двигаемся влево. По правилу меняем красный цвет на синий</w:t>
      </w:r>
      <w:r>
        <w:rPr>
          <w:rFonts w:ascii="Times New Roman" w:hAnsi="Times New Roman"/>
          <w:bCs/>
          <w:sz w:val="28"/>
          <w:szCs w:val="28"/>
        </w:rPr>
        <w:t xml:space="preserve"> цвет</w:t>
      </w:r>
      <w:r w:rsidRPr="00E3688C">
        <w:rPr>
          <w:rFonts w:ascii="Times New Roman" w:hAnsi="Times New Roman"/>
          <w:bCs/>
          <w:sz w:val="28"/>
          <w:szCs w:val="28"/>
        </w:rPr>
        <w:t xml:space="preserve">. Возвращаемся к началу. Красный? Нет. Круглый? Да. Двигаемся вправо. Меняем круглый </w:t>
      </w:r>
      <w:r>
        <w:rPr>
          <w:rFonts w:ascii="Times New Roman" w:hAnsi="Times New Roman"/>
          <w:bCs/>
          <w:sz w:val="28"/>
          <w:szCs w:val="28"/>
        </w:rPr>
        <w:t xml:space="preserve">блок </w:t>
      </w:r>
      <w:r w:rsidRPr="00E3688C">
        <w:rPr>
          <w:rFonts w:ascii="Times New Roman" w:hAnsi="Times New Roman"/>
          <w:bCs/>
          <w:sz w:val="28"/>
          <w:szCs w:val="28"/>
        </w:rPr>
        <w:t>на</w:t>
      </w:r>
      <w:r>
        <w:rPr>
          <w:rFonts w:ascii="Times New Roman" w:hAnsi="Times New Roman"/>
          <w:bCs/>
          <w:sz w:val="28"/>
          <w:szCs w:val="28"/>
        </w:rPr>
        <w:t xml:space="preserve"> точно такой же, но</w:t>
      </w:r>
      <w:r w:rsidRPr="00E3688C">
        <w:rPr>
          <w:rFonts w:ascii="Times New Roman" w:hAnsi="Times New Roman"/>
          <w:bCs/>
          <w:sz w:val="28"/>
          <w:szCs w:val="28"/>
        </w:rPr>
        <w:t xml:space="preserve"> квадратный. Таким образом, наш блок стал синим квадратным большим</w:t>
      </w:r>
      <w:r w:rsidRPr="00AF35DB">
        <w:rPr>
          <w:rFonts w:ascii="Times New Roman" w:hAnsi="Times New Roman"/>
          <w:bCs/>
          <w:sz w:val="28"/>
          <w:szCs w:val="28"/>
        </w:rPr>
        <w:t xml:space="preserve"> </w:t>
      </w:r>
      <w:r w:rsidRPr="00E3688C">
        <w:rPr>
          <w:rFonts w:ascii="Times New Roman" w:hAnsi="Times New Roman"/>
          <w:bCs/>
          <w:sz w:val="28"/>
          <w:szCs w:val="28"/>
        </w:rPr>
        <w:t>тонким. Используя этот алгоритм, выберите необходимое вам кол</w:t>
      </w:r>
      <w:r>
        <w:rPr>
          <w:rFonts w:ascii="Times New Roman" w:hAnsi="Times New Roman"/>
          <w:bCs/>
          <w:sz w:val="28"/>
          <w:szCs w:val="28"/>
        </w:rPr>
        <w:t>ичество блоков и постройте любой</w:t>
      </w:r>
      <w:r w:rsidRPr="00E3688C">
        <w:rPr>
          <w:rFonts w:ascii="Times New Roman" w:hAnsi="Times New Roman"/>
          <w:bCs/>
          <w:sz w:val="28"/>
          <w:szCs w:val="28"/>
        </w:rPr>
        <w:t xml:space="preserve"> объект детской площадки</w:t>
      </w:r>
      <w:r>
        <w:rPr>
          <w:rFonts w:ascii="Times New Roman" w:hAnsi="Times New Roman"/>
          <w:bCs/>
          <w:sz w:val="28"/>
          <w:szCs w:val="28"/>
        </w:rPr>
        <w:t>: качели, горку, домик и др</w:t>
      </w:r>
      <w:r w:rsidRPr="00E3688C">
        <w:rPr>
          <w:rFonts w:ascii="Times New Roman" w:hAnsi="Times New Roman"/>
          <w:bCs/>
          <w:sz w:val="28"/>
          <w:szCs w:val="28"/>
        </w:rPr>
        <w:t xml:space="preserve">. </w:t>
      </w:r>
    </w:p>
    <w:p w:rsidR="00F67310" w:rsidRDefault="00F67310" w:rsidP="000D498D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Расскажите, к</w:t>
      </w:r>
      <w:r w:rsidRPr="00E3688C">
        <w:rPr>
          <w:rFonts w:ascii="Times New Roman" w:hAnsi="Times New Roman"/>
          <w:bCs/>
          <w:sz w:val="28"/>
          <w:szCs w:val="28"/>
        </w:rPr>
        <w:t>акой объ</w:t>
      </w:r>
      <w:r>
        <w:rPr>
          <w:rFonts w:ascii="Times New Roman" w:hAnsi="Times New Roman"/>
          <w:bCs/>
          <w:sz w:val="28"/>
          <w:szCs w:val="28"/>
        </w:rPr>
        <w:t>ект вы построили. Какие блоки для этого</w:t>
      </w:r>
      <w:r w:rsidRPr="00E3688C">
        <w:rPr>
          <w:rFonts w:ascii="Times New Roman" w:hAnsi="Times New Roman"/>
          <w:bCs/>
          <w:sz w:val="28"/>
          <w:szCs w:val="28"/>
        </w:rPr>
        <w:t xml:space="preserve"> использовали?  </w:t>
      </w:r>
    </w:p>
    <w:p w:rsidR="00F67310" w:rsidRDefault="00F67310" w:rsidP="000D498D">
      <w:pPr>
        <w:spacing w:after="0" w:line="240" w:lineRule="auto"/>
        <w:ind w:firstLine="851"/>
        <w:jc w:val="both"/>
        <w:rPr>
          <w:rStyle w:val="c10"/>
          <w:rFonts w:ascii="Times New Roman" w:hAnsi="Times New Roman"/>
          <w:sz w:val="28"/>
          <w:szCs w:val="28"/>
        </w:rPr>
      </w:pPr>
      <w:r w:rsidRPr="000D498D">
        <w:rPr>
          <w:rStyle w:val="c10"/>
          <w:rFonts w:ascii="Times New Roman" w:hAnsi="Times New Roman"/>
          <w:sz w:val="28"/>
          <w:szCs w:val="28"/>
        </w:rPr>
        <w:t>Уважаемые коллеги, мы с вами сегодня убедились, что игры  с логическими блоками Дьенеша способствуют развитию познавательных процессов: памяти, внимания, восприятия, простейших логических структур мышления. Очень важно, что все это происходит во время игры. Ребёнок играет, а знания «приходят к нему сами» в ходе игры.</w:t>
      </w:r>
      <w:r>
        <w:rPr>
          <w:rStyle w:val="c10"/>
          <w:rFonts w:ascii="Times New Roman" w:hAnsi="Times New Roman"/>
          <w:sz w:val="28"/>
          <w:szCs w:val="28"/>
        </w:rPr>
        <w:t xml:space="preserve"> Спасибо за внимание.</w:t>
      </w:r>
    </w:p>
    <w:p w:rsidR="00F67310" w:rsidRDefault="00F67310" w:rsidP="000D498D">
      <w:pPr>
        <w:spacing w:after="0" w:line="240" w:lineRule="auto"/>
        <w:ind w:firstLine="851"/>
        <w:jc w:val="both"/>
        <w:rPr>
          <w:rStyle w:val="c10"/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_x0000_s1033" type="#_x0000_t75" style="position:absolute;left:0;text-align:left;margin-left:100.05pt;margin-top:341.75pt;width:300.3pt;height:224.8pt;z-index:251665408;mso-position-horizontal-relative:margin;mso-position-vertical-relative:margin">
            <v:imagedata r:id="rId19" o:title=""/>
            <w10:wrap type="square" anchorx="margin" anchory="margin"/>
          </v:shape>
          <o:OLEObject Type="Embed" ProgID="PowerPoint.Slide.12" ShapeID="_x0000_s1033" DrawAspect="Content" ObjectID="_1672571564" r:id="rId20"/>
        </w:pict>
      </w:r>
    </w:p>
    <w:p w:rsidR="00F67310" w:rsidRPr="000D498D" w:rsidRDefault="00F67310" w:rsidP="000D498D">
      <w:pPr>
        <w:spacing w:after="0" w:line="240" w:lineRule="auto"/>
        <w:ind w:firstLine="851"/>
        <w:jc w:val="both"/>
        <w:rPr>
          <w:rFonts w:ascii="Times New Roman" w:hAnsi="Times New Roman"/>
          <w:bCs/>
          <w:sz w:val="28"/>
          <w:szCs w:val="28"/>
        </w:rPr>
      </w:pPr>
    </w:p>
    <w:p w:rsidR="00F67310" w:rsidRDefault="00F67310" w:rsidP="008F361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F67310" w:rsidRDefault="00F67310" w:rsidP="008F361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F67310" w:rsidRPr="00D35B6D" w:rsidRDefault="00F67310" w:rsidP="008F361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sectPr w:rsidR="00F67310" w:rsidRPr="00D35B6D" w:rsidSect="00D35B6D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7D55A6C"/>
    <w:multiLevelType w:val="hybridMultilevel"/>
    <w:tmpl w:val="5FD01FA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>
    <w:nsid w:val="79807B48"/>
    <w:multiLevelType w:val="hybridMultilevel"/>
    <w:tmpl w:val="A070876C"/>
    <w:lvl w:ilvl="0" w:tplc="0419000D">
      <w:start w:val="1"/>
      <w:numFmt w:val="bullet"/>
      <w:lvlText w:val=""/>
      <w:lvlJc w:val="left"/>
      <w:pPr>
        <w:ind w:left="21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35B6D"/>
    <w:rsid w:val="000C0E69"/>
    <w:rsid w:val="000D498D"/>
    <w:rsid w:val="000D655C"/>
    <w:rsid w:val="00132F0F"/>
    <w:rsid w:val="001462DD"/>
    <w:rsid w:val="00191C2E"/>
    <w:rsid w:val="001F2772"/>
    <w:rsid w:val="002A46AE"/>
    <w:rsid w:val="002B17B3"/>
    <w:rsid w:val="002E44AF"/>
    <w:rsid w:val="002F1D1F"/>
    <w:rsid w:val="00311A55"/>
    <w:rsid w:val="003E3E0D"/>
    <w:rsid w:val="00412C6B"/>
    <w:rsid w:val="00503674"/>
    <w:rsid w:val="00507EF5"/>
    <w:rsid w:val="005A33D2"/>
    <w:rsid w:val="007148B1"/>
    <w:rsid w:val="0074440E"/>
    <w:rsid w:val="0076089E"/>
    <w:rsid w:val="007D1E6F"/>
    <w:rsid w:val="007D2EA9"/>
    <w:rsid w:val="007E670F"/>
    <w:rsid w:val="00814C90"/>
    <w:rsid w:val="00891A95"/>
    <w:rsid w:val="008F361F"/>
    <w:rsid w:val="00A20559"/>
    <w:rsid w:val="00A56244"/>
    <w:rsid w:val="00AB548C"/>
    <w:rsid w:val="00AD2DBE"/>
    <w:rsid w:val="00AF0D4E"/>
    <w:rsid w:val="00AF35DB"/>
    <w:rsid w:val="00B02207"/>
    <w:rsid w:val="00B22B30"/>
    <w:rsid w:val="00B739FE"/>
    <w:rsid w:val="00BA6C12"/>
    <w:rsid w:val="00BD46AA"/>
    <w:rsid w:val="00BE3504"/>
    <w:rsid w:val="00CB771A"/>
    <w:rsid w:val="00D30E2D"/>
    <w:rsid w:val="00D35B6D"/>
    <w:rsid w:val="00D4145C"/>
    <w:rsid w:val="00E3688C"/>
    <w:rsid w:val="00E4046D"/>
    <w:rsid w:val="00E73E66"/>
    <w:rsid w:val="00EB127E"/>
    <w:rsid w:val="00F67310"/>
    <w:rsid w:val="00FB071F"/>
    <w:rsid w:val="00FB5CBA"/>
    <w:rsid w:val="00FD33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11A55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2E44AF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99"/>
    <w:qFormat/>
    <w:rsid w:val="002E44AF"/>
    <w:pPr>
      <w:spacing w:after="0" w:line="240" w:lineRule="auto"/>
      <w:ind w:left="708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1">
    <w:name w:val="c1"/>
    <w:basedOn w:val="Normal"/>
    <w:uiPriority w:val="99"/>
    <w:rsid w:val="002E44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">
    <w:name w:val="c0"/>
    <w:basedOn w:val="DefaultParagraphFont"/>
    <w:uiPriority w:val="99"/>
    <w:rsid w:val="002E44AF"/>
    <w:rPr>
      <w:rFonts w:cs="Times New Roman"/>
    </w:rPr>
  </w:style>
  <w:style w:type="paragraph" w:styleId="BalloonText">
    <w:name w:val="Balloon Text"/>
    <w:basedOn w:val="Normal"/>
    <w:link w:val="BalloonTextChar"/>
    <w:uiPriority w:val="99"/>
    <w:semiHidden/>
    <w:rsid w:val="000C0E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C0E69"/>
    <w:rPr>
      <w:rFonts w:ascii="Tahoma" w:hAnsi="Tahoma" w:cs="Tahoma"/>
      <w:sz w:val="16"/>
      <w:szCs w:val="16"/>
    </w:rPr>
  </w:style>
  <w:style w:type="character" w:customStyle="1" w:styleId="c10">
    <w:name w:val="c10"/>
    <w:basedOn w:val="DefaultParagraphFont"/>
    <w:uiPriority w:val="99"/>
    <w:rsid w:val="000D498D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22.sldx"/><Relationship Id="rId13" Type="http://schemas.openxmlformats.org/officeDocument/2006/relationships/image" Target="media/image5.wmf"/><Relationship Id="rId18" Type="http://schemas.openxmlformats.org/officeDocument/2006/relationships/package" Target="embeddings/______Microsoft_Office_PowerPoint777.sldx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wmf"/><Relationship Id="rId12" Type="http://schemas.openxmlformats.org/officeDocument/2006/relationships/package" Target="embeddings/______Microsoft_Office_PowerPoint444.sldx"/><Relationship Id="rId17" Type="http://schemas.openxmlformats.org/officeDocument/2006/relationships/image" Target="media/image7.wmf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66.sldx"/><Relationship Id="rId20" Type="http://schemas.openxmlformats.org/officeDocument/2006/relationships/package" Target="embeddings/______Microsoft_Office_PowerPoint888.sldx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11.sldx"/><Relationship Id="rId11" Type="http://schemas.openxmlformats.org/officeDocument/2006/relationships/image" Target="media/image4.wmf"/><Relationship Id="rId5" Type="http://schemas.openxmlformats.org/officeDocument/2006/relationships/image" Target="media/image1.wmf"/><Relationship Id="rId15" Type="http://schemas.openxmlformats.org/officeDocument/2006/relationships/image" Target="media/image6.wmf"/><Relationship Id="rId10" Type="http://schemas.openxmlformats.org/officeDocument/2006/relationships/package" Target="embeddings/______Microsoft_Office_PowerPoint333.sldx"/><Relationship Id="rId19" Type="http://schemas.openxmlformats.org/officeDocument/2006/relationships/image" Target="media/image8.wmf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package" Target="embeddings/______Microsoft_Office_PowerPoint555.sldx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172</TotalTime>
  <Pages>4</Pages>
  <Words>992</Words>
  <Characters>5659</Characters>
  <Application>Microsoft Office Outlook</Application>
  <DocSecurity>0</DocSecurity>
  <Lines>0</Lines>
  <Paragraphs>0</Paragraphs>
  <ScaleCrop>false</ScaleCrop>
  <Company>DOU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nout1</dc:creator>
  <cp:keywords/>
  <dc:description/>
  <cp:lastModifiedBy>Детсад</cp:lastModifiedBy>
  <cp:revision>24</cp:revision>
  <dcterms:created xsi:type="dcterms:W3CDTF">2021-01-03T13:55:00Z</dcterms:created>
  <dcterms:modified xsi:type="dcterms:W3CDTF">2021-01-19T09:25:00Z</dcterms:modified>
</cp:coreProperties>
</file>